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196"/>
        <w:gridCol w:w="7024"/>
      </w:tblGrid>
      <w:tr w:rsidR="00F266BC" w:rsidRPr="00F266BC" w:rsidTr="00F266BC">
        <w:tc>
          <w:tcPr>
            <w:tcW w:w="7196" w:type="dxa"/>
          </w:tcPr>
          <w:p w:rsidR="00F266BC" w:rsidRPr="00F266BC" w:rsidRDefault="00F266BC" w:rsidP="00F266BC">
            <w:pPr>
              <w:pStyle w:val="Geenafstand"/>
              <w:rPr>
                <w:rFonts w:ascii="Advantage" w:hAnsi="Advantage"/>
                <w:b/>
                <w:sz w:val="40"/>
                <w:szCs w:val="40"/>
              </w:rPr>
            </w:pPr>
            <w:r w:rsidRPr="00F266BC">
              <w:rPr>
                <w:rFonts w:ascii="Advantage" w:hAnsi="Advantage"/>
                <w:b/>
                <w:color w:val="FF0000"/>
                <w:sz w:val="40"/>
                <w:szCs w:val="40"/>
              </w:rPr>
              <w:t>Rekenen blok 1</w:t>
            </w:r>
          </w:p>
        </w:tc>
        <w:tc>
          <w:tcPr>
            <w:tcW w:w="7024" w:type="dxa"/>
          </w:tcPr>
          <w:p w:rsidR="00F266BC" w:rsidRPr="00F266BC" w:rsidRDefault="00F266BC" w:rsidP="00F266BC">
            <w:pPr>
              <w:pStyle w:val="Geenafstand"/>
              <w:rPr>
                <w:rFonts w:ascii="Advantage" w:hAnsi="Advantage"/>
                <w:b/>
                <w:sz w:val="40"/>
                <w:szCs w:val="40"/>
              </w:rPr>
            </w:pPr>
            <w:r w:rsidRPr="00F266BC">
              <w:rPr>
                <w:rFonts w:ascii="Advantage" w:hAnsi="Advantage"/>
                <w:b/>
                <w:color w:val="00B050"/>
                <w:sz w:val="40"/>
                <w:szCs w:val="40"/>
              </w:rPr>
              <w:t>Taal thema 1</w:t>
            </w:r>
          </w:p>
        </w:tc>
      </w:tr>
      <w:tr w:rsidR="00F266BC" w:rsidRPr="00F266BC" w:rsidTr="00F266BC">
        <w:tc>
          <w:tcPr>
            <w:tcW w:w="7196" w:type="dxa"/>
          </w:tcPr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>Oriëntatie op de getallen t/m 1000.</w:t>
            </w:r>
          </w:p>
          <w:p w:rsidR="00F266BC" w:rsidRPr="00F266BC" w:rsidRDefault="00F266BC" w:rsidP="00F266BC">
            <w:pPr>
              <w:pStyle w:val="Geenafstand"/>
              <w:ind w:left="720"/>
              <w:rPr>
                <w:rFonts w:ascii="Advantage" w:hAnsi="Advantage"/>
                <w:sz w:val="40"/>
                <w:szCs w:val="40"/>
              </w:rPr>
            </w:pP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>Optellen en aftrekken t/m 100.</w:t>
            </w:r>
          </w:p>
          <w:p w:rsidR="00F266BC" w:rsidRPr="00F266BC" w:rsidRDefault="00F266BC" w:rsidP="00F266BC">
            <w:pPr>
              <w:pStyle w:val="Geenafstand"/>
              <w:ind w:left="720"/>
            </w:pPr>
            <w:r w:rsidRPr="00F266BC">
              <w:object w:dxaOrig="6720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95.25pt" o:ole="">
                  <v:imagedata r:id="rId6" o:title=""/>
                </v:shape>
                <o:OLEObject Type="Embed" ProgID="PBrush" ShapeID="_x0000_i1025" DrawAspect="Content" ObjectID="_1535810639" r:id="rId7"/>
              </w:object>
            </w:r>
          </w:p>
          <w:p w:rsidR="00F266BC" w:rsidRPr="00F266BC" w:rsidRDefault="00F266BC" w:rsidP="00F266BC">
            <w:pPr>
              <w:pStyle w:val="Geenafstand"/>
              <w:ind w:left="720"/>
            </w:pPr>
          </w:p>
          <w:p w:rsidR="00F266BC" w:rsidRPr="00F266BC" w:rsidRDefault="00F266BC" w:rsidP="00F266BC">
            <w:pPr>
              <w:pStyle w:val="Geenafstand"/>
              <w:ind w:left="720"/>
              <w:rPr>
                <w:rFonts w:ascii="Advantage" w:hAnsi="Advantage"/>
                <w:sz w:val="40"/>
                <w:szCs w:val="40"/>
              </w:rPr>
            </w:pPr>
            <w:r w:rsidRPr="00F266BC">
              <w:object w:dxaOrig="8430" w:dyaOrig="4350">
                <v:shape id="_x0000_i1026" type="#_x0000_t75" style="width:267.75pt;height:138pt" o:ole="">
                  <v:imagedata r:id="rId8" o:title=""/>
                </v:shape>
                <o:OLEObject Type="Embed" ProgID="PBrush" ShapeID="_x0000_i1026" DrawAspect="Content" ObjectID="_1535810640" r:id="rId9"/>
              </w:object>
            </w: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b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>Tafel van 7.</w:t>
            </w: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b/>
                <w:sz w:val="40"/>
                <w:szCs w:val="40"/>
              </w:rPr>
            </w:pPr>
          </w:p>
        </w:tc>
        <w:tc>
          <w:tcPr>
            <w:tcW w:w="7024" w:type="dxa"/>
          </w:tcPr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 xml:space="preserve">Themawoorden </w:t>
            </w:r>
          </w:p>
          <w:p w:rsidR="00F266BC" w:rsidRPr="00F266BC" w:rsidRDefault="00F266BC" w:rsidP="00F266BC">
            <w:pPr>
              <w:pStyle w:val="Geenafstand"/>
              <w:ind w:left="720"/>
              <w:rPr>
                <w:rFonts w:ascii="Advantage" w:hAnsi="Advantage"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>(zie de woordmodellen op het raam in de klas).</w:t>
            </w: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sz w:val="40"/>
                <w:szCs w:val="40"/>
              </w:rPr>
            </w:pP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sz w:val="40"/>
                <w:szCs w:val="40"/>
              </w:rPr>
            </w:pPr>
          </w:p>
          <w:p w:rsid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r>
              <w:rPr>
                <w:rFonts w:ascii="Advantage" w:hAnsi="Advantage"/>
                <w:sz w:val="40"/>
                <w:szCs w:val="40"/>
              </w:rPr>
              <w:t>Dingen op alfabetische volgorde zetten.</w:t>
            </w: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sz w:val="40"/>
                <w:szCs w:val="40"/>
              </w:rPr>
            </w:pP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sz w:val="40"/>
                <w:szCs w:val="40"/>
              </w:rPr>
            </w:pP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r w:rsidRPr="00F266BC">
              <w:rPr>
                <w:rFonts w:ascii="Advantage" w:hAnsi="Advantage"/>
                <w:color w:val="00B0F0"/>
                <w:sz w:val="40"/>
                <w:szCs w:val="40"/>
              </w:rPr>
              <w:t xml:space="preserve">Wat-, </w:t>
            </w:r>
            <w:r w:rsidRPr="00F266BC">
              <w:rPr>
                <w:rFonts w:ascii="Advantage" w:hAnsi="Advantage"/>
                <w:color w:val="5F497A" w:themeColor="accent4" w:themeShade="BF"/>
                <w:sz w:val="40"/>
                <w:szCs w:val="40"/>
              </w:rPr>
              <w:t xml:space="preserve">waar-, </w:t>
            </w:r>
            <w:r w:rsidRPr="00F266BC">
              <w:rPr>
                <w:rFonts w:ascii="Advantage" w:hAnsi="Advantage"/>
                <w:color w:val="FFC000"/>
                <w:sz w:val="40"/>
                <w:szCs w:val="40"/>
              </w:rPr>
              <w:t>wanneer</w:t>
            </w:r>
            <w:r w:rsidRPr="00F266BC">
              <w:rPr>
                <w:rFonts w:ascii="Advantage" w:hAnsi="Advantage"/>
                <w:sz w:val="40"/>
                <w:szCs w:val="40"/>
              </w:rPr>
              <w:t>deel in een zin ontdekken.</w:t>
            </w: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sz w:val="40"/>
                <w:szCs w:val="40"/>
              </w:rPr>
            </w:pPr>
          </w:p>
          <w:p w:rsidR="00F266BC" w:rsidRPr="00F266BC" w:rsidRDefault="00F266BC" w:rsidP="00F266BC">
            <w:pPr>
              <w:pStyle w:val="Geenafstand"/>
              <w:rPr>
                <w:rFonts w:ascii="Advantage" w:hAnsi="Advantage"/>
                <w:b/>
                <w:sz w:val="40"/>
                <w:szCs w:val="40"/>
              </w:rPr>
            </w:pPr>
            <w:proofErr w:type="spellStart"/>
            <w:r w:rsidRPr="00F266BC">
              <w:rPr>
                <w:rFonts w:ascii="Advantage" w:hAnsi="Advantage"/>
                <w:sz w:val="40"/>
                <w:szCs w:val="40"/>
              </w:rPr>
              <w:t>Bijv</w:t>
            </w:r>
            <w:proofErr w:type="spellEnd"/>
            <w:r w:rsidRPr="00F266BC">
              <w:rPr>
                <w:rFonts w:ascii="Advantage" w:hAnsi="Advantage"/>
                <w:sz w:val="40"/>
                <w:szCs w:val="40"/>
              </w:rPr>
              <w:t xml:space="preserve">: </w:t>
            </w:r>
            <w:r w:rsidRPr="00F266BC">
              <w:rPr>
                <w:rFonts w:ascii="Advantage" w:hAnsi="Advantage"/>
                <w:color w:val="00B0F0"/>
                <w:sz w:val="40"/>
                <w:szCs w:val="40"/>
              </w:rPr>
              <w:t xml:space="preserve">De hond </w:t>
            </w:r>
            <w:r w:rsidRPr="00F266BC">
              <w:rPr>
                <w:rFonts w:ascii="Advantage" w:hAnsi="Advantage"/>
                <w:sz w:val="40"/>
                <w:szCs w:val="40"/>
              </w:rPr>
              <w:t xml:space="preserve">loopt  </w:t>
            </w:r>
            <w:r w:rsidRPr="00F266BC">
              <w:rPr>
                <w:rFonts w:ascii="Advantage" w:hAnsi="Advantage"/>
                <w:color w:val="FFC000"/>
                <w:sz w:val="40"/>
                <w:szCs w:val="40"/>
              </w:rPr>
              <w:t xml:space="preserve">’s middags </w:t>
            </w:r>
            <w:r w:rsidRPr="00F266BC">
              <w:rPr>
                <w:rFonts w:ascii="Advantage" w:hAnsi="Advantage"/>
                <w:color w:val="5F497A" w:themeColor="accent4" w:themeShade="BF"/>
                <w:sz w:val="40"/>
                <w:szCs w:val="40"/>
              </w:rPr>
              <w:t>over straat</w:t>
            </w:r>
            <w:r w:rsidRPr="00F266BC">
              <w:rPr>
                <w:rFonts w:ascii="Advantage" w:hAnsi="Advantage"/>
                <w:sz w:val="40"/>
                <w:szCs w:val="40"/>
              </w:rPr>
              <w:t>.</w:t>
            </w:r>
            <w:bookmarkStart w:id="0" w:name="_GoBack"/>
            <w:bookmarkEnd w:id="0"/>
          </w:p>
        </w:tc>
      </w:tr>
      <w:tr w:rsidR="00F266BC" w:rsidRPr="00F266BC" w:rsidTr="00E07F82">
        <w:tc>
          <w:tcPr>
            <w:tcW w:w="14220" w:type="dxa"/>
            <w:gridSpan w:val="2"/>
          </w:tcPr>
          <w:p w:rsidR="00F266BC" w:rsidRPr="00F266BC" w:rsidRDefault="00F266BC" w:rsidP="00F266BC">
            <w:pPr>
              <w:pStyle w:val="Geenafstand"/>
              <w:rPr>
                <w:rFonts w:ascii="Advantage" w:hAnsi="Advantage"/>
                <w:b/>
                <w:sz w:val="40"/>
                <w:szCs w:val="40"/>
              </w:rPr>
            </w:pPr>
            <w:r w:rsidRPr="00F266BC">
              <w:rPr>
                <w:rFonts w:ascii="Advantage" w:hAnsi="Advantage"/>
                <w:b/>
                <w:color w:val="00B0F0"/>
                <w:sz w:val="40"/>
                <w:szCs w:val="40"/>
              </w:rPr>
              <w:t>Spelling thema 1</w:t>
            </w:r>
          </w:p>
        </w:tc>
      </w:tr>
      <w:tr w:rsidR="00F266BC" w:rsidRPr="00F266BC" w:rsidTr="00BE4332">
        <w:tc>
          <w:tcPr>
            <w:tcW w:w="14220" w:type="dxa"/>
            <w:gridSpan w:val="2"/>
          </w:tcPr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sz w:val="40"/>
                <w:szCs w:val="40"/>
              </w:rPr>
            </w:pPr>
            <w:proofErr w:type="spellStart"/>
            <w:r w:rsidRPr="00F266BC">
              <w:rPr>
                <w:rFonts w:ascii="Advantage" w:hAnsi="Advantage"/>
                <w:sz w:val="40"/>
                <w:szCs w:val="40"/>
              </w:rPr>
              <w:t>ng</w:t>
            </w:r>
            <w:proofErr w:type="spellEnd"/>
            <w:r w:rsidRPr="00F266BC">
              <w:rPr>
                <w:rFonts w:ascii="Advantage" w:hAnsi="Advantage"/>
                <w:sz w:val="40"/>
                <w:szCs w:val="40"/>
              </w:rPr>
              <w:t xml:space="preserve"> en </w:t>
            </w:r>
            <w:proofErr w:type="spellStart"/>
            <w:r w:rsidRPr="00F266BC">
              <w:rPr>
                <w:rFonts w:ascii="Advantage" w:hAnsi="Advantage"/>
                <w:sz w:val="40"/>
                <w:szCs w:val="40"/>
              </w:rPr>
              <w:t>nk</w:t>
            </w:r>
            <w:proofErr w:type="spellEnd"/>
            <w:r>
              <w:rPr>
                <w:rFonts w:ascii="Advantage" w:hAnsi="Advantage"/>
                <w:sz w:val="40"/>
                <w:szCs w:val="40"/>
              </w:rPr>
              <w:t xml:space="preserve">                           to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ng</w:t>
            </w:r>
            <w:r>
              <w:rPr>
                <w:rFonts w:ascii="Advantage" w:hAnsi="Advantage"/>
                <w:sz w:val="40"/>
                <w:szCs w:val="40"/>
              </w:rPr>
              <w:t xml:space="preserve">   ba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 xml:space="preserve">nk </w:t>
            </w:r>
            <w:r>
              <w:rPr>
                <w:rFonts w:ascii="Advantage" w:hAnsi="Advantage"/>
                <w:sz w:val="40"/>
                <w:szCs w:val="40"/>
              </w:rPr>
              <w:t xml:space="preserve">                                    </w:t>
            </w: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b/>
                <w:sz w:val="40"/>
                <w:szCs w:val="40"/>
              </w:rPr>
            </w:pPr>
            <w:r w:rsidRPr="00F266BC">
              <w:rPr>
                <w:rFonts w:ascii="Advantage" w:hAnsi="Advantage"/>
                <w:sz w:val="40"/>
                <w:szCs w:val="40"/>
              </w:rPr>
              <w:t xml:space="preserve">eer/ -oor/ - </w:t>
            </w:r>
            <w:proofErr w:type="spellStart"/>
            <w:r w:rsidRPr="00F266BC">
              <w:rPr>
                <w:rFonts w:ascii="Advantage" w:hAnsi="Advantage"/>
                <w:sz w:val="40"/>
                <w:szCs w:val="40"/>
              </w:rPr>
              <w:t>eur</w:t>
            </w:r>
            <w:proofErr w:type="spellEnd"/>
            <w:r>
              <w:rPr>
                <w:rFonts w:ascii="Advantage" w:hAnsi="Advantage"/>
                <w:sz w:val="40"/>
                <w:szCs w:val="40"/>
              </w:rPr>
              <w:t xml:space="preserve">                  b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eer</w:t>
            </w:r>
            <w:r>
              <w:rPr>
                <w:rFonts w:ascii="Advantage" w:hAnsi="Advantage"/>
                <w:sz w:val="40"/>
                <w:szCs w:val="40"/>
              </w:rPr>
              <w:t xml:space="preserve">   b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oor</w:t>
            </w:r>
            <w:r>
              <w:rPr>
                <w:rFonts w:ascii="Advantage" w:hAnsi="Advantage"/>
                <w:sz w:val="40"/>
                <w:szCs w:val="40"/>
              </w:rPr>
              <w:t xml:space="preserve">  d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eur</w:t>
            </w:r>
          </w:p>
          <w:p w:rsidR="00F266BC" w:rsidRPr="00F266BC" w:rsidRDefault="00F266BC" w:rsidP="00F266BC">
            <w:pPr>
              <w:pStyle w:val="Geenafstand"/>
              <w:numPr>
                <w:ilvl w:val="0"/>
                <w:numId w:val="1"/>
              </w:numPr>
              <w:rPr>
                <w:rFonts w:ascii="Advantage" w:hAnsi="Advantage"/>
                <w:b/>
                <w:sz w:val="40"/>
                <w:szCs w:val="40"/>
              </w:rPr>
            </w:pPr>
            <w:r>
              <w:rPr>
                <w:rFonts w:ascii="Advantage" w:hAnsi="Advantage"/>
                <w:sz w:val="40"/>
                <w:szCs w:val="40"/>
              </w:rPr>
              <w:t>-aai/ -ooi/ -oei                  h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 xml:space="preserve">aai  </w:t>
            </w:r>
            <w:r>
              <w:rPr>
                <w:rFonts w:ascii="Advantage" w:hAnsi="Advantage"/>
                <w:sz w:val="40"/>
                <w:szCs w:val="40"/>
              </w:rPr>
              <w:t xml:space="preserve">  k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ooi</w:t>
            </w:r>
            <w:r>
              <w:rPr>
                <w:rFonts w:ascii="Advantage" w:hAnsi="Advantage"/>
                <w:sz w:val="40"/>
                <w:szCs w:val="40"/>
              </w:rPr>
              <w:t xml:space="preserve">   b</w:t>
            </w:r>
            <w:r w:rsidRPr="00F266BC">
              <w:rPr>
                <w:rFonts w:ascii="Advantage" w:hAnsi="Advantage"/>
                <w:sz w:val="40"/>
                <w:szCs w:val="40"/>
                <w:u w:val="single"/>
              </w:rPr>
              <w:t>oei</w:t>
            </w:r>
          </w:p>
        </w:tc>
      </w:tr>
    </w:tbl>
    <w:p w:rsidR="00C44BD8" w:rsidRPr="00F266BC" w:rsidRDefault="00C44BD8" w:rsidP="00F266BC">
      <w:pPr>
        <w:pStyle w:val="Geenafstand"/>
        <w:rPr>
          <w:rFonts w:ascii="Advantage" w:hAnsi="Advantage"/>
          <w:b/>
          <w:sz w:val="40"/>
          <w:szCs w:val="40"/>
        </w:rPr>
      </w:pPr>
    </w:p>
    <w:sectPr w:rsidR="00C44BD8" w:rsidRPr="00F266BC" w:rsidSect="00F266BC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56CC"/>
    <w:multiLevelType w:val="hybridMultilevel"/>
    <w:tmpl w:val="1EAE5274"/>
    <w:lvl w:ilvl="0" w:tplc="F468EA90">
      <w:start w:val="6"/>
      <w:numFmt w:val="bullet"/>
      <w:lvlText w:val="-"/>
      <w:lvlJc w:val="left"/>
      <w:pPr>
        <w:ind w:left="720" w:hanging="360"/>
      </w:pPr>
      <w:rPr>
        <w:rFonts w:ascii="Advantage" w:eastAsiaTheme="minorHAnsi" w:hAnsi="Advantage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BC"/>
    <w:rsid w:val="00C44BD8"/>
    <w:rsid w:val="00F2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66B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2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66B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2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Educanet</dc:creator>
  <cp:lastModifiedBy>Educanet</cp:lastModifiedBy>
  <cp:revision>1</cp:revision>
  <dcterms:created xsi:type="dcterms:W3CDTF">2016-09-19T14:59:00Z</dcterms:created>
  <dcterms:modified xsi:type="dcterms:W3CDTF">2016-09-19T15:18:00Z</dcterms:modified>
</cp:coreProperties>
</file>